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 </w:t>
      </w:r>
      <w:r w:rsidR="008D02A0">
        <w:rPr>
          <w:rFonts w:eastAsiaTheme="minorEastAsia"/>
          <w:color w:val="000000"/>
          <w:sz w:val="28"/>
          <w:szCs w:val="28"/>
          <w:lang w:val="uk-UA"/>
        </w:rPr>
        <w:t>Проект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РІШЕННЯ</w:t>
      </w:r>
    </w:p>
    <w:p w:rsidR="005F7236" w:rsidRPr="005F7236" w:rsidRDefault="000A66CC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37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4A26D1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0A66CC">
              <w:rPr>
                <w:sz w:val="28"/>
                <w:szCs w:val="28"/>
                <w:lang w:val="uk-UA"/>
              </w:rPr>
              <w:t>відведення земельних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0A66CC">
              <w:rPr>
                <w:sz w:val="28"/>
                <w:szCs w:val="28"/>
                <w:lang w:val="uk-UA"/>
              </w:rPr>
              <w:t>о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0A66CC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яких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розташованих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0A66CC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0A66CC">
              <w:rPr>
                <w:sz w:val="28"/>
                <w:szCs w:val="28"/>
                <w:lang w:val="uk-UA"/>
              </w:rPr>
              <w:t xml:space="preserve"> в межах с. Слобода – Дашковецька, з метою передачі </w:t>
            </w:r>
          </w:p>
          <w:p w:rsidR="000A66CC" w:rsidRPr="00755BFE" w:rsidRDefault="000A66CC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 оренду гр. Антонюку Миколі Володимировичу 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 xml:space="preserve">заяву </w:t>
      </w:r>
      <w:r w:rsidR="000A66CC">
        <w:rPr>
          <w:color w:val="000000"/>
          <w:sz w:val="28"/>
          <w:szCs w:val="28"/>
          <w:lang w:val="uk-UA"/>
        </w:rPr>
        <w:t xml:space="preserve">Антонюка Миколи Володимировича </w:t>
      </w:r>
      <w:r w:rsidR="00F011C9">
        <w:rPr>
          <w:color w:val="000000"/>
          <w:sz w:val="28"/>
          <w:szCs w:val="28"/>
          <w:lang w:val="uk-UA"/>
        </w:rPr>
        <w:t xml:space="preserve">щодо </w:t>
      </w:r>
      <w:r w:rsidR="000A66CC">
        <w:rPr>
          <w:color w:val="000000"/>
          <w:sz w:val="28"/>
          <w:szCs w:val="28"/>
          <w:lang w:val="uk-UA"/>
        </w:rPr>
        <w:t>надання в оренду земельних</w:t>
      </w:r>
      <w:r w:rsidR="00887923">
        <w:rPr>
          <w:color w:val="000000"/>
          <w:sz w:val="28"/>
          <w:szCs w:val="28"/>
          <w:lang w:val="uk-UA"/>
        </w:rPr>
        <w:t xml:space="preserve"> ділян</w:t>
      </w:r>
      <w:r w:rsidR="000A66CC">
        <w:rPr>
          <w:color w:val="000000"/>
          <w:sz w:val="28"/>
          <w:szCs w:val="28"/>
          <w:lang w:val="uk-UA"/>
        </w:rPr>
        <w:t>ок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</w:t>
      </w:r>
      <w:r w:rsidR="000A66CC">
        <w:rPr>
          <w:color w:val="000000"/>
          <w:sz w:val="28"/>
          <w:szCs w:val="28"/>
          <w:lang w:val="uk-UA"/>
        </w:rPr>
        <w:t xml:space="preserve"> 0520683300:05:001:0067 та 0520683300:05:001:0064</w:t>
      </w:r>
      <w:r w:rsidR="00E53B20">
        <w:rPr>
          <w:color w:val="000000"/>
          <w:sz w:val="28"/>
          <w:szCs w:val="28"/>
          <w:lang w:val="uk-UA"/>
        </w:rPr>
        <w:t>,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="000A66CC">
        <w:rPr>
          <w:color w:val="000000"/>
          <w:sz w:val="28"/>
          <w:szCs w:val="28"/>
          <w:lang w:val="uk-UA"/>
        </w:rPr>
        <w:t>змінивши їх</w:t>
      </w:r>
      <w:r w:rsidR="00887923">
        <w:rPr>
          <w:color w:val="000000"/>
          <w:sz w:val="28"/>
          <w:szCs w:val="28"/>
          <w:lang w:val="uk-UA"/>
        </w:rPr>
        <w:t xml:space="preserve"> цільове призначення,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8D02A0">
        <w:rPr>
          <w:sz w:val="28"/>
          <w:szCs w:val="28"/>
          <w:lang w:val="uk-UA"/>
        </w:rPr>
        <w:t>земельних</w:t>
      </w:r>
      <w:r>
        <w:rPr>
          <w:sz w:val="28"/>
          <w:szCs w:val="28"/>
          <w:lang w:val="uk-UA"/>
        </w:rPr>
        <w:t xml:space="preserve"> ділян</w:t>
      </w:r>
      <w:r w:rsidR="008D02A0">
        <w:rPr>
          <w:sz w:val="28"/>
          <w:szCs w:val="28"/>
          <w:lang w:val="uk-UA"/>
        </w:rPr>
        <w:t xml:space="preserve">ок, цільове призначення яких </w:t>
      </w:r>
      <w:r w:rsidR="00C86253">
        <w:rPr>
          <w:sz w:val="28"/>
          <w:szCs w:val="28"/>
          <w:lang w:val="uk-UA"/>
        </w:rPr>
        <w:t xml:space="preserve">змінюється з </w:t>
      </w:r>
      <w:r w:rsidR="008D02A0">
        <w:rPr>
          <w:sz w:val="28"/>
          <w:szCs w:val="28"/>
          <w:lang w:val="uk-UA"/>
        </w:rPr>
        <w:t xml:space="preserve">призначення (18.00) </w:t>
      </w:r>
      <w:r w:rsidR="00C86253">
        <w:rPr>
          <w:sz w:val="28"/>
          <w:szCs w:val="28"/>
          <w:lang w:val="uk-UA"/>
        </w:rPr>
        <w:t xml:space="preserve">«земель загального користування </w:t>
      </w:r>
      <w:r w:rsidR="008D02A0">
        <w:rPr>
          <w:sz w:val="28"/>
          <w:szCs w:val="28"/>
          <w:lang w:val="uk-UA"/>
        </w:rPr>
        <w:t>(громадські пасовища)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>«для сінокосіння та випаса</w:t>
      </w:r>
      <w:r w:rsidR="008D02A0">
        <w:rPr>
          <w:sz w:val="28"/>
          <w:szCs w:val="28"/>
          <w:lang w:val="uk-UA"/>
        </w:rPr>
        <w:t>ння худоби (01.08)»  кадастровий номер 0520683300:05:001:0067 площею 1,1</w:t>
      </w:r>
      <w:r w:rsidR="005D5A6F" w:rsidRPr="00147729">
        <w:rPr>
          <w:sz w:val="28"/>
          <w:szCs w:val="28"/>
          <w:lang w:val="uk-UA"/>
        </w:rPr>
        <w:t>га</w:t>
      </w:r>
      <w:r w:rsidR="008D02A0">
        <w:rPr>
          <w:sz w:val="28"/>
          <w:szCs w:val="28"/>
          <w:lang w:val="uk-UA"/>
        </w:rPr>
        <w:t xml:space="preserve"> та </w:t>
      </w:r>
      <w:r w:rsidR="00045074" w:rsidRPr="00147729">
        <w:rPr>
          <w:sz w:val="28"/>
          <w:szCs w:val="28"/>
          <w:lang w:val="uk-UA"/>
        </w:rPr>
        <w:t xml:space="preserve"> </w:t>
      </w:r>
      <w:r w:rsidR="008D02A0">
        <w:rPr>
          <w:sz w:val="28"/>
          <w:szCs w:val="28"/>
          <w:lang w:val="uk-UA"/>
        </w:rPr>
        <w:t>кадастровий номер 0520683300:05:001:0064 площею 1,3</w:t>
      </w:r>
      <w:r w:rsidR="008D02A0" w:rsidRPr="00147729">
        <w:rPr>
          <w:sz w:val="28"/>
          <w:szCs w:val="28"/>
          <w:lang w:val="uk-UA"/>
        </w:rPr>
        <w:t>га</w:t>
      </w:r>
      <w:r w:rsidR="008D02A0">
        <w:rPr>
          <w:sz w:val="28"/>
          <w:szCs w:val="28"/>
          <w:lang w:val="uk-UA"/>
        </w:rPr>
        <w:t xml:space="preserve"> що розташовані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8D02A0">
        <w:rPr>
          <w:sz w:val="28"/>
          <w:szCs w:val="28"/>
          <w:lang w:val="uk-UA"/>
        </w:rPr>
        <w:t xml:space="preserve">в межах с. Слобода – Дашковецька, </w:t>
      </w:r>
      <w:r w:rsidR="00887923">
        <w:rPr>
          <w:sz w:val="28"/>
          <w:szCs w:val="28"/>
          <w:lang w:val="uk-UA"/>
        </w:rPr>
        <w:t>з метою передачі в оренду</w:t>
      </w:r>
      <w:r w:rsidR="008D02A0">
        <w:rPr>
          <w:sz w:val="28"/>
          <w:szCs w:val="28"/>
          <w:lang w:val="uk-UA"/>
        </w:rPr>
        <w:t xml:space="preserve"> гр. Антонюку Миколі Володимировичу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B5A1A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C60FF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99</cp:revision>
  <cp:lastPrinted>2023-10-11T11:52:00Z</cp:lastPrinted>
  <dcterms:created xsi:type="dcterms:W3CDTF">2020-09-03T06:52:00Z</dcterms:created>
  <dcterms:modified xsi:type="dcterms:W3CDTF">2024-02-22T07:00:00Z</dcterms:modified>
</cp:coreProperties>
</file>